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Договор_____</w:t>
      </w:r>
    </w:p>
    <w:p>
      <w:pPr>
        <w:pStyle w:val="ConsPlusNormal"/>
        <w:spacing w:lineRule="auto" w:line="24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на пользование услугами лагеря  с дневным пребыванием на базе МАОУ «Гимназия №30».</w:t>
      </w:r>
    </w:p>
    <w:p>
      <w:pPr>
        <w:pStyle w:val="ConsPlusNormal"/>
        <w:spacing w:lineRule="auto" w:line="240"/>
        <w:ind w:firstLine="54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г. Курган                                                                                                                                            "__" _______________ 20__ г.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18"/>
          <w:szCs w:val="18"/>
        </w:rPr>
        <w:t>Муниципальное автономное  общеобразовательное учреждение города Кургана «Гимназия № 30»</w:t>
      </w:r>
      <w:r>
        <w:rPr>
          <w:rFonts w:cs="Times New Roman" w:ascii="Times New Roman" w:hAnsi="Times New Roman"/>
          <w:sz w:val="18"/>
          <w:szCs w:val="18"/>
        </w:rPr>
        <w:t xml:space="preserve"> (далее - МАОУ «Гимназия № 30»), осуществляющее образовательную деятельность на основании Устава и Положения о лагере с дневным пребыванием, именуемое в дальнейшем «Исполнитель»,в лице директора Кабаньковой Натальи Михайловны, действующего на основании Устава, с одной  стороны, _______________________________________________________________________________________________________,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(фамилия, имя, отчество (при наличии) родителя (законного представителя) ребенка) 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именуемый (ая)   в  дальнейшем  "Заказчик",  с  другой  стороны,  действующий  в интересах несовершеннолетнего _______________________________________________________________________________________________________,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(фамилия, имя, отчество (при наличии) ребенка, дата рождения)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именуемый (ая)  в  дальнейшем "Ребенок", также  совместно  именуемые  "Стороны", заключили настоящий Договор о нижеследующем: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I. Предмет Договора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1.1. По настоящему Договору Исполнитель обязуется оказать услуги по организации и обеспечению отдыха Ребенка по настоящему Договору (далее - услуги), а Заказчик обязуется оплатить услуги в порядке и сроки, указанные в настоящем Договоре.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 xml:space="preserve">1.2. Сроки оказания услуг Организацией (далее - период смены): </w:t>
      </w:r>
      <w:r>
        <w:rPr>
          <w:sz w:val="18"/>
          <w:szCs w:val="18"/>
          <w:u w:val="single"/>
        </w:rPr>
        <w:t>с 24 марта 2025 года по 28 марта 2025 года года, 5 дней.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(период проведения смены, количество дней)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1.3. Место оказания услуг Исполнителем: </w:t>
      </w:r>
      <w:r>
        <w:rPr>
          <w:rFonts w:cs="Times New Roman" w:ascii="Times New Roman" w:hAnsi="Times New Roman"/>
          <w:sz w:val="18"/>
          <w:szCs w:val="18"/>
          <w:u w:val="single"/>
        </w:rPr>
        <w:t>г. Курган, ул.Станционная 26.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(указать адрес места оказания услуг)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1.4. Исполнитель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II. Права и обязанности Сторон.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>
          <w:b/>
          <w:sz w:val="18"/>
          <w:szCs w:val="18"/>
        </w:rPr>
        <w:t>2.1. Права Заказчика</w:t>
      </w:r>
      <w:r>
        <w:rPr>
          <w:sz w:val="18"/>
          <w:szCs w:val="18"/>
        </w:rPr>
        <w:t>: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2.1.1. Получать информацию от Исполнителя по оказанию Ребенку услуг.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2.1.2. Забирать ребенка из отряда по заявлению  ранее срока, установленного настоящим Договором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2.1.3. Забирать ребенка ранее срока, установленного настоящим Договором по письменному заявлению.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/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2.2. Обязанности Заказчика: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2.2.1. </w:t>
      </w:r>
      <w:bookmarkStart w:id="0" w:name="Par93"/>
      <w:bookmarkEnd w:id="0"/>
      <w:r>
        <w:rPr>
          <w:sz w:val="18"/>
          <w:szCs w:val="18"/>
        </w:rPr>
        <w:t>Своевременно внести плату за предоставленные услуги.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2.2.2. Предоставить в определенный Исполнителем срок следующие документы: заявление о приеме в лагерь, согласия на обработку персональных данных, копию документа, удостоверяющего личность Ребенка.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2.2.3. Обеспечить выполнение Ребенком правил поведения в лагере.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>
          <w:sz w:val="18"/>
          <w:szCs w:val="18"/>
        </w:rPr>
      </w:pPr>
      <w:r>
        <w:rPr>
          <w:sz w:val="18"/>
          <w:szCs w:val="18"/>
        </w:rPr>
        <w:t>2.2.4. Уведомлять о неявке Ребенка в лагерь за 24 часа с предоставлением письменного заявления с указанием причины.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 xml:space="preserve">2.2.5. Организовать своевременное прибытие ребенка в лагерь по окончанию работы лагеря </w:t>
      </w:r>
      <w:r>
        <w:rPr>
          <w:sz w:val="18"/>
          <w:szCs w:val="18"/>
        </w:rPr>
        <w:t>дети самостоятельно уходят домой.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2.2.6.Забрать ребенка из лагеря в случае: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- нарушения правил внутреннего распорядка дня, дисциплины, норм поведения в лагере;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-нарушения мер собственной безопасности, включая самовольный уход с территории лагеря без разрешения воспитателей;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-нарушения правил пожарной безопасности;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- нанесения ущерба МАОУ «Гимназия № 30»;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- выявления у ребенка хронических ,  респираторных заболеваний, скрытых заказчиком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2.2.7. Возместить в полном объеме стоимость материального ущерба, нанесенного детьми МАОУ «Гимназия № 30» согласно акта, составленного администрацией лагеря.</w:t>
      </w:r>
    </w:p>
    <w:p>
      <w:pPr>
        <w:pStyle w:val="ConsPlusNormal"/>
        <w:numPr>
          <w:ilvl w:val="0"/>
          <w:numId w:val="0"/>
        </w:numPr>
        <w:spacing w:lineRule="auto" w:line="240"/>
        <w:jc w:val="both"/>
        <w:outlineLvl w:val="1"/>
        <w:rPr/>
      </w:pPr>
      <w:r>
        <w:rPr>
          <w:sz w:val="18"/>
          <w:szCs w:val="18"/>
        </w:rPr>
        <w:t>2.2.8. Дать согласие на фото и видеосъемку массовых мероприятий с участием ребенка.</w:t>
      </w:r>
    </w:p>
    <w:p>
      <w:pPr>
        <w:pStyle w:val="ConsPlusNormal"/>
        <w:spacing w:lineRule="auto" w:line="24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2.3. Права Исполнителя: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2.3.1. Комплектовать персонал лагеря с дневным пребыванием  на основании Положения о лагере, штатного расписания и других документов, регламентирующих работу лагеря.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2.3.2. Исполнитель не несет ответственности за ценные вещи Ребенка (в том числе за сотовые телефоны, планшеты, золотые украшения и пр.), если они не сданы на хранение уполномоченному лицу (воспитателю).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2.3.3 Отчислить ребенка в случае нарушений условий договора.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2.3.4. Отправить ребенка из МАОУ «Гимназия № 30» по состоянию здоровья, препятствующего его дальнейшему пребыванию в МАОУ «Гимназия № 30»</w:t>
      </w:r>
    </w:p>
    <w:p>
      <w:pPr>
        <w:pStyle w:val="ConsPlusNormal"/>
        <w:spacing w:lineRule="auto" w:line="24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2.4. Обязанности Исполнителя: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2.4.1. Знакомить Заказчика с условиями размещения Ребенка в лагере, положением о лагере, программами, нормативными правовыми актами, касающимися организации и осуществления деятельности лагеря.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2.4.2. Обеспечить оказание услуг Ребенку работниками лагеря,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2.4.3. Обеспечить Ребенку доступ к объектам социальной, инженерной и транспортной инфраструктур Исполнителя и предоставляемым услугам, в том числе Ребенку-инвалиду или Ребенку с ограниченными возможностями здоровья, в рамках доступной среды.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2.4.4.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Исполнителя и личными вещами детей, находящихся в лагере, о проводимых Исполнителем социально-культурных и иных мероприятиях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2.4.5. Обеспечить оказание доврачебной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2.4.6.  Нести ответственность за охрану жизни и здоровья Ребенка в соответствии с действующим законодательством.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2.4.7. Осуществлять образовательную деятельность в форме подготовки выпускников основной и средней школы к государственной итоговой аттестации, детей среднего возраста- подготовке к ВПР.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2.4.8. Оздоровительная работа лагеря ведется по двум направлениям: спортивно-оздоровительная и санитарно-просветительская. Спортивно-оздоровительную работу для снятия статического напряжения , накопившегося у детей в течение учебного дня ведут инструкторы по физической культуре, они проводят спортивные и подвижные игры. Санитарно-просветительская работа с целью пропаганды здорового образа жизни реализуется через демонстрацию видеофильмов.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2.4.9. Обеспечить в школьной столовой двухразовое питание -завтрак и обед по пятидневному меню с достаточным количеством свежих фруктов, овощей, зелени и витаминизации третьих блюд.</w:t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III. Размер, сроки и порядок оплаты</w:t>
      </w:r>
    </w:p>
    <w:p>
      <w:pPr>
        <w:pStyle w:val="ConsPlusNormal"/>
        <w:spacing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nformat"/>
        <w:spacing w:lineRule="auto" w:line="240"/>
        <w:jc w:val="both"/>
        <w:rPr/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3.1. Стоимость услуг Организации составляет ______________________________________________________________</w:t>
      </w:r>
    </w:p>
    <w:p>
      <w:pPr>
        <w:pStyle w:val="ConsPlusNonformat"/>
        <w:spacing w:lineRule="auto" w:lin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3.2. Оплата производится в срок до начала смены за  безналичный  расчет.</w:t>
      </w:r>
    </w:p>
    <w:p>
      <w:pPr>
        <w:pStyle w:val="ConsPlusNormal"/>
        <w:spacing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IV. Ответственность Сторон</w:t>
      </w:r>
    </w:p>
    <w:p>
      <w:pPr>
        <w:pStyle w:val="ConsPlusNormal"/>
        <w:spacing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>
      <w:pPr>
        <w:pStyle w:val="ConsPlusNormal"/>
        <w:spacing w:lineRule="auto" w:line="240"/>
        <w:jc w:val="both"/>
        <w:rPr/>
      </w:pPr>
      <w:r>
        <w:rPr>
          <w:sz w:val="18"/>
          <w:szCs w:val="18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4.3. Ответственность за пребывание Ребенка в лагере, его жизнь и здоровье несут руководитель и работники лагеря в соответствии с законодательством Российской Федерации.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V. Основания изменения и расторжения Договора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 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5.2. Настоящий Договор, может быть, расторгнут досрочно по взаимному письменному соглашению Сторон.</w:t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5.3. Действие настоящего Договора прекращается по инициативе Исполнителя в случае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лагере.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VI. Заключительные положения</w:t>
      </w:r>
    </w:p>
    <w:p>
      <w:pPr>
        <w:pStyle w:val="ConsPlusNormal"/>
        <w:spacing w:lineRule="auto" w:lin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nsPlus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>
      <w:pPr>
        <w:pStyle w:val="ConsPlusNormal"/>
        <w:spacing w:lineRule="auto" w:line="240"/>
        <w:jc w:val="both"/>
        <w:rPr/>
      </w:pPr>
      <w:bookmarkStart w:id="1" w:name="Par150"/>
      <w:bookmarkEnd w:id="1"/>
      <w:r>
        <w:rPr>
          <w:sz w:val="18"/>
          <w:szCs w:val="18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>
      <w:pPr>
        <w:pStyle w:val="ConsPlusNormal"/>
        <w:numPr>
          <w:ilvl w:val="0"/>
          <w:numId w:val="0"/>
        </w:numPr>
        <w:spacing w:lineRule="auto" w:line="240"/>
        <w:jc w:val="center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VII. Реквизиты и подписи Сторон</w:t>
      </w:r>
    </w:p>
    <w:p>
      <w:pPr>
        <w:pStyle w:val="ConsPlusNormal"/>
        <w:spacing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207" w:type="dxa"/>
        <w:jc w:val="left"/>
        <w:tblInd w:w="62" w:type="dxa"/>
        <w:tblBorders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8"/>
        <w:gridCol w:w="4528"/>
      </w:tblGrid>
      <w:tr>
        <w:trPr/>
        <w:tc>
          <w:tcPr>
            <w:tcW w:w="4678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left" w:pos="5794" w:leader="none"/>
                <w:tab w:val="left" w:pos="8257" w:leader="underscore"/>
                <w:tab w:val="left" w:pos="8396" w:leader="underscore"/>
                <w:tab w:val="left" w:pos="10878" w:leader="underscor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  <w:t>Муниципальное автономное бюджетное общеобразовательное учреждение города Кургана «Гимназия № 30»</w:t>
            </w:r>
          </w:p>
          <w:p>
            <w:pPr>
              <w:pStyle w:val="Normal"/>
              <w:widowControl w:val="false"/>
              <w:tabs>
                <w:tab w:val="left" w:pos="5761" w:leader="none"/>
                <w:tab w:val="left" w:pos="7585" w:leader="underscore"/>
                <w:tab w:val="left" w:pos="8905" w:leader="underscor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  <w:t>640001, г. Курган, ул. Станционная 26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2C2D2E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 xml:space="preserve">ИНН: 4501108436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2C2D2E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 xml:space="preserve">КПП: 450101001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2C2D2E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>ОГРН 1044500009025</w:t>
              <w:br/>
              <w:t>БИК 013735150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>КБК 00000000000000000131</w:t>
              <w:br/>
              <w:t>р/с: 03234643377010004300</w:t>
              <w:br/>
              <w:t>в банке: Отделение Курган Банка России // УФК по Курганской области г. Курган</w:t>
              <w:br/>
              <w:t>Единый казначейский счет 40102810345370000037</w:t>
              <w:br/>
              <w:t xml:space="preserve">(МАОУ «Гимназия N 30» </w:t>
            </w:r>
            <w:bookmarkStart w:id="2" w:name="__DdeLink__257_1672728379"/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 xml:space="preserve">л/с 947032788 </w:t>
            </w:r>
            <w:bookmarkEnd w:id="2"/>
            <w:r>
              <w:rPr>
                <w:rFonts w:eastAsia="Times New Roman" w:ascii="Times New Roman" w:hAnsi="Times New Roman"/>
                <w:color w:val="2C2D2E"/>
                <w:sz w:val="18"/>
                <w:szCs w:val="18"/>
              </w:rPr>
              <w:t xml:space="preserve">– внебюджет,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  <w:lang w:eastAsia="en-US"/>
              </w:rPr>
              <w:t>л/с 94703278</w:t>
            </w:r>
            <w:r>
              <w:rPr>
                <w:rFonts w:eastAsia="Times New Roman" w:ascii="Times New Roman" w:hAnsi="Times New Roman"/>
                <w:color w:val="2C2D2E"/>
                <w:sz w:val="18"/>
                <w:szCs w:val="18"/>
                <w:lang w:eastAsia="en-US"/>
              </w:rPr>
              <w:t>9 -бюджет)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0" w:hanging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  <w:t>Директор МАОУ «Гимназия № 30»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60" w:hanging="0"/>
              <w:jc w:val="both"/>
              <w:rPr>
                <w:rFonts w:ascii="Times New Roman" w:hAnsi="Times New Roman"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lang w:eastAsia="en-US"/>
              </w:rPr>
            </w:pPr>
            <w:r>
              <w:rPr>
                <w:rFonts w:eastAsia="Times New Roman" w:ascii="Times New Roman" w:hAnsi="Times New Roman"/>
                <w:color w:val="000000"/>
                <w:sz w:val="18"/>
                <w:szCs w:val="18"/>
                <w:lang w:eastAsia="en-US"/>
              </w:rPr>
              <w:t>___________________ Н.М. Кабанькова</w:t>
            </w:r>
          </w:p>
          <w:p>
            <w:pPr>
              <w:pStyle w:val="ConsPlusNormal"/>
              <w:spacing w:lineRule="auto" w:line="276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US"/>
              </w:rPr>
              <w:t>МП</w:t>
            </w:r>
          </w:p>
        </w:tc>
        <w:tc>
          <w:tcPr>
            <w:tcW w:w="4528" w:type="dxa"/>
            <w:tcBorders/>
            <w:shd w:fill="auto" w:val="clear"/>
          </w:tcPr>
          <w:p>
            <w:pPr>
              <w:pStyle w:val="ConsPlusNormal"/>
              <w:spacing w:lineRule="auto" w:line="24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Заказчик</w:t>
            </w:r>
          </w:p>
          <w:p>
            <w:pPr>
              <w:pStyle w:val="ConsPlusNormal"/>
              <w:spacing w:lineRule="auto" w:line="24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</w:t>
            </w:r>
          </w:p>
          <w:p>
            <w:pPr>
              <w:pStyle w:val="ConsPlusNormal"/>
              <w:spacing w:lineRule="auto" w:line="2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(фамилия, имя и отчество (при наличии) родителя (законного представителя) ребенка</w:t>
            </w:r>
          </w:p>
          <w:tbl>
            <w:tblPr>
              <w:tblW w:w="4529" w:type="dxa"/>
              <w:jc w:val="left"/>
              <w:tblInd w:w="62" w:type="dxa"/>
              <w:tblBorders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2264"/>
              <w:gridCol w:w="2264"/>
            </w:tblGrid>
            <w:tr>
              <w:trPr/>
              <w:tc>
                <w:tcPr>
                  <w:tcW w:w="4528" w:type="dxa"/>
                  <w:gridSpan w:val="2"/>
                  <w:tcBorders/>
                  <w:shd w:fill="auto" w:val="clear"/>
                </w:tcPr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 xml:space="preserve">Документ, удостоверяющий личность 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(наименование, номер, серия, кем и когда выдан)</w:t>
                  </w:r>
                </w:p>
              </w:tc>
            </w:tr>
            <w:tr>
              <w:trPr>
                <w:trHeight w:val="276" w:hRule="atLeast"/>
              </w:trPr>
              <w:tc>
                <w:tcPr>
                  <w:tcW w:w="4528" w:type="dxa"/>
                  <w:gridSpan w:val="2"/>
                  <w:vMerge w:val="restart"/>
                  <w:tcBorders/>
                  <w:shd w:fill="auto" w:val="clear"/>
                </w:tcPr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Зарегистрирован по адресу 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Адрес фактического проживания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_______________________________</w:t>
                  </w:r>
                </w:p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телефон ________________________</w:t>
                  </w:r>
                </w:p>
              </w:tc>
            </w:tr>
            <w:tr>
              <w:trPr>
                <w:trHeight w:val="1465" w:hRule="exact"/>
              </w:trPr>
              <w:tc>
                <w:tcPr>
                  <w:tcW w:w="4528" w:type="dxa"/>
                  <w:gridSpan w:val="2"/>
                  <w:vMerge w:val="continue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r>
                </w:p>
              </w:tc>
            </w:tr>
            <w:tr>
              <w:trPr/>
              <w:tc>
                <w:tcPr>
                  <w:tcW w:w="2264" w:type="dxa"/>
                  <w:tcBorders/>
                  <w:shd w:fill="auto" w:val="clear"/>
                </w:tcPr>
                <w:p>
                  <w:pPr>
                    <w:pStyle w:val="ConsPlusNormal"/>
                    <w:spacing w:lineRule="auto" w:line="240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________________/</w:t>
                  </w:r>
                </w:p>
                <w:p>
                  <w:pPr>
                    <w:pStyle w:val="ConsPlusNormal"/>
                    <w:spacing w:lineRule="auto" w:line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2264" w:type="dxa"/>
                  <w:tcBorders/>
                  <w:shd w:fill="auto" w:val="clear"/>
                </w:tcPr>
                <w:p>
                  <w:pPr>
                    <w:pStyle w:val="ConsPlusNormal"/>
                    <w:spacing w:lineRule="auto" w:line="240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_______________</w:t>
                  </w:r>
                </w:p>
                <w:p>
                  <w:pPr>
                    <w:pStyle w:val="ConsPlusNormal"/>
                    <w:spacing w:lineRule="auto" w:line="240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(ФИО)</w:t>
                  </w:r>
                </w:p>
              </w:tc>
            </w:tr>
          </w:tbl>
          <w:p>
            <w:pPr>
              <w:pStyle w:val="ConsPlusNormal"/>
              <w:spacing w:lineRule="auto" w:line="24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color w:val="2C2D2E"/>
          <w:sz w:val="27"/>
          <w:szCs w:val="27"/>
        </w:rPr>
      </w:pPr>
      <w:bookmarkStart w:id="3" w:name="__DdeLink__2348_238469281"/>
      <w:bookmarkEnd w:id="3"/>
      <w:r>
        <w:rPr>
          <w:rFonts w:eastAsia="Times New Roman" w:cs="Arial" w:ascii="Arial" w:hAnsi="Arial"/>
          <w:color w:val="2C2D2E"/>
          <w:sz w:val="15"/>
          <w:szCs w:val="15"/>
        </w:rPr>
        <w:t>Место нахождения: 640001, Российская Федерация, Курганская область, город Курган,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улица Станционная, дом 26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ИНН: 4501108436 КПП: 450101001 ОГРН 1044500009025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БИК 013735150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р/с: 03234643377010004300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в банке: Отделение Курган Банка России // УФК по Курганской области г. Курган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Единый казначейский счет 40102810345370000037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(МАОУ «Гимназия No 30» л/с 947032788 – внебюджет, л/с 947032789 - бюджет)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Свидетельство о государственной регистрации от 11.05.2004 No 1044500009025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ОКПО: 01122811, ОКАТО: 37401000000, ОКТМО: 37701000001, ОКОГУ: 4210007, ОКФС: 14, ОКОПФ: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75401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ОКВЭД: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Основной вид деятельности: 85.14 Образование среднее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Дополнительные виды деятельности: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56.29 Деятельность предприятий общественного питания по прочим видам организации питания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69.20.2 Деятельность по оказанию услуг в области бухгалтерского учета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85.12 Образование начальное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85.13 Образование основное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85.41 Образование дополнительное детей и взрослых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85.42.9 Деятельность по дополнительному профессиональному образованию прочая,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не включенная в другие группировки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93.19 Деятельность в области спорта прочая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Платные общеобразовательные услуги: КБК 00000000000000000131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Аренда: КБК 00000000000000000121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Добровольное пожертвование: КБК 00000000000000000189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тел.: (3522) 49-32-11, (3522) 42-82-50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Email: gimnazia30@mail.ru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Сайт: gim30-r45.gosuslugi.ru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Директор МАОУ «Гимназия No 30» Кабанькова Наталья Михайловна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(действует на основания Устава)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4" w:name="__DdeLink__2348_2384692811"/>
      <w:bookmarkStart w:id="5" w:name="__DdeLink__2348_2384692811"/>
      <w:bookmarkEnd w:id="5"/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color w:val="2C2D2E"/>
          <w:sz w:val="15"/>
          <w:szCs w:val="15"/>
        </w:rPr>
        <w:t>Место нахождения: 640001, Российская Федерация, Курганская область, город Курган,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улица Станционная, дом 26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ИНН: 4501108436 КПП: 450101001 ОГРН 1044500009025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БИК 013735150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р/с: 03234643377010004300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в банке: Отделение Курган Банка России // УФК по Курганской области г. Курган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Единый казначейский счет 40102810345370000037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(МАОУ «Гимназия No 30» л/с 947032788 – внебюджет, л/с 947032789 - бюджет)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Свидетельство о государственной регистрации от 11.05.2004 No 1044500009025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ОКПО: 01122811, ОКАТО: 37401000000, ОКТМО: 37701000001, ОКОГУ: 4210007, ОКФС: 14, ОКОПФ: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75401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ОКВЭД: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Основной вид деятельности: 85.14 Образование среднее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Дополнительные виды деятельности: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56.29 Деятельность предприятий общественного питания по прочим видам организации питания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69.20.2 Деятельность по оказанию услуг в области бухгалтерского учета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85.12 Образование начальное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85.13 Образование основное общее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85.41 Образование дополнительное детей и взрослых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85.42.9 Деятельность по дополнительному профессиональному образованию прочая,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не включенная в другие группировки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93.19 Деятельность в области спорта прочая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Платные общеобразовательные услуги: КБК 00000000000000000131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Аренда: КБК 00000000000000000121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Добровольное пожертвование: КБК 00000000000000000189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тел.: (3522) 49-32-11, (3522) 42-82-50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Email: gimnazia30@mail.ru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Сайт: gim30-r45.gosuslugi.ru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Директор МАОУ «Гимназия No 30» Кабанькова Наталья Михайловна</w:t>
      </w:r>
      <w:r>
        <w:rPr>
          <w:rFonts w:eastAsia="Times New Roman" w:ascii="Times New Roman" w:hAnsi="Times New Roman"/>
          <w:color w:val="2C2D2E"/>
          <w:sz w:val="27"/>
          <w:szCs w:val="27"/>
        </w:rPr>
        <w:br/>
      </w:r>
      <w:r>
        <w:rPr>
          <w:rFonts w:eastAsia="Times New Roman" w:cs="Arial" w:ascii="Arial" w:hAnsi="Arial"/>
          <w:color w:val="2C2D2E"/>
          <w:sz w:val="15"/>
          <w:szCs w:val="15"/>
        </w:rPr>
        <w:t>(действует на основания Устава)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85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4c59"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364c5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A"/>
      <w:sz w:val="24"/>
      <w:szCs w:val="24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364c5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00000A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535-83F3-45C9-93EF-130D8FEB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LibreOffice/5.2.1.2$Windows_x86 LibreOffice_project/31dd62db80d4e60af04904455ec9c9219178d620</Application>
  <Pages>3</Pages>
  <Words>1413</Words>
  <Characters>10563</Characters>
  <CharactersWithSpaces>12169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2024-05-30T11:38:00Z</dcterms:created>
  <dc:creator>Учитель</dc:creator>
  <dc:description/>
  <dc:language>ru-RU</dc:language>
  <cp:lastModifiedBy/>
  <cp:lastPrinted>2024-11-07T03:28:00Z</cp:lastPrinted>
  <dcterms:modified xsi:type="dcterms:W3CDTF">2025-03-07T12:52:48Z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